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0B" w:rsidRPr="00B823B0" w:rsidRDefault="0005740B" w:rsidP="0005740B">
      <w:pPr>
        <w:pStyle w:val="AralkYok"/>
        <w:jc w:val="center"/>
        <w:rPr>
          <w:rFonts w:ascii="Times New Roman" w:hAnsi="Times New Roman" w:cs="Times New Roman"/>
          <w:b/>
        </w:rPr>
      </w:pPr>
      <w:r w:rsidRPr="00B823B0">
        <w:rPr>
          <w:rFonts w:ascii="Times New Roman" w:hAnsi="Times New Roman" w:cs="Times New Roman"/>
          <w:b/>
        </w:rPr>
        <w:t>T.C</w:t>
      </w:r>
    </w:p>
    <w:p w:rsidR="0005740B" w:rsidRPr="00B823B0" w:rsidRDefault="0005740B" w:rsidP="0005740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B823B0">
        <w:rPr>
          <w:rFonts w:ascii="Times New Roman" w:hAnsi="Times New Roman" w:cs="Times New Roman"/>
          <w:b/>
          <w:bCs/>
        </w:rPr>
        <w:t>VİZE KAYMAKAMLI</w:t>
      </w:r>
      <w:r>
        <w:rPr>
          <w:rFonts w:ascii="Times New Roman" w:hAnsi="Times New Roman" w:cs="Times New Roman"/>
          <w:b/>
        </w:rPr>
        <w:t>Ğ</w:t>
      </w:r>
      <w:r w:rsidRPr="00B823B0">
        <w:rPr>
          <w:rFonts w:ascii="Times New Roman" w:hAnsi="Times New Roman" w:cs="Times New Roman"/>
          <w:b/>
          <w:bCs/>
        </w:rPr>
        <w:t>I</w:t>
      </w:r>
    </w:p>
    <w:p w:rsidR="0005740B" w:rsidRPr="00B823B0" w:rsidRDefault="0005740B" w:rsidP="0005740B">
      <w:pPr>
        <w:pStyle w:val="AralkYok"/>
        <w:jc w:val="center"/>
        <w:rPr>
          <w:rFonts w:ascii="Times New Roman" w:hAnsi="Times New Roman" w:cs="Times New Roman"/>
          <w:b/>
        </w:rPr>
      </w:pPr>
      <w:r w:rsidRPr="00B823B0">
        <w:rPr>
          <w:rFonts w:ascii="Times New Roman" w:hAnsi="Times New Roman" w:cs="Times New Roman"/>
          <w:b/>
        </w:rPr>
        <w:t>İLÇE MİLLİ EĞİTİM MÜDÜRLÜĞÜNDEN</w:t>
      </w:r>
    </w:p>
    <w:p w:rsidR="0005740B" w:rsidRDefault="0005740B" w:rsidP="0005740B">
      <w:pPr>
        <w:pStyle w:val="AralkYok"/>
        <w:jc w:val="center"/>
        <w:rPr>
          <w:rFonts w:ascii="TTE4t00" w:hAnsi="TTE4t00" w:cs="TTE4t00"/>
          <w:b/>
        </w:rPr>
      </w:pPr>
    </w:p>
    <w:p w:rsidR="0005740B" w:rsidRDefault="0005740B" w:rsidP="0005740B">
      <w:pPr>
        <w:pStyle w:val="AralkYok"/>
        <w:jc w:val="center"/>
        <w:rPr>
          <w:rFonts w:ascii="Times-Bold" w:hAnsi="Times-Bold" w:cs="Times-Bold"/>
          <w:bCs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2886 SAYILI DEVLET 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 xml:space="preserve">HALE KANUNUN 35 / (A) VE (D) 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LE 51 / (G) MADDELER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NE GÖRE KAPALI TEKL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 xml:space="preserve">F - PAZARLIK USULÜ 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 xml:space="preserve">LE 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HALE ED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LEN K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RAYA VER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LECEK KANT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N YERLER</w:t>
      </w:r>
      <w:r>
        <w:rPr>
          <w:rFonts w:ascii="TTE2t00" w:hAnsi="TTE2t00" w:cs="TTE2t00"/>
          <w:sz w:val="24"/>
          <w:szCs w:val="24"/>
        </w:rPr>
        <w:t>İ İ</w:t>
      </w:r>
      <w:r>
        <w:rPr>
          <w:rFonts w:ascii="Times-Roman" w:hAnsi="Times-Roman" w:cs="Times-Roman"/>
          <w:sz w:val="24"/>
          <w:szCs w:val="24"/>
        </w:rPr>
        <w:t xml:space="preserve">LE 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LG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Lİ</w:t>
      </w:r>
      <w:r>
        <w:rPr>
          <w:rFonts w:ascii="TTE2t00" w:hAnsi="TTE2t00" w:cs="TTE2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 xml:space="preserve">P </w:t>
      </w:r>
      <w:r>
        <w:rPr>
          <w:rFonts w:ascii="TTE2t00" w:hAnsi="TTE2t00" w:cs="TTE2t00"/>
          <w:sz w:val="24"/>
          <w:szCs w:val="24"/>
        </w:rPr>
        <w:t>İD</w:t>
      </w:r>
      <w:r>
        <w:rPr>
          <w:rFonts w:ascii="Times-Roman" w:hAnsi="Times-Roman" w:cs="Times-Roman"/>
          <w:sz w:val="24"/>
          <w:szCs w:val="24"/>
        </w:rPr>
        <w:t>AR</w:t>
      </w:r>
      <w:r>
        <w:rPr>
          <w:rFonts w:ascii="TTE2t00" w:hAnsi="TTE2t00" w:cs="TTE2t00"/>
          <w:sz w:val="24"/>
          <w:szCs w:val="24"/>
        </w:rPr>
        <w:t>İ Ş</w:t>
      </w:r>
      <w:r>
        <w:rPr>
          <w:rFonts w:ascii="Times-Roman" w:hAnsi="Times-Roman" w:cs="Times-Roman"/>
          <w:sz w:val="24"/>
          <w:szCs w:val="24"/>
        </w:rPr>
        <w:t>ARTNAME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TE4t00" w:hAnsi="TTE4t00" w:cs="TTE4t00"/>
          <w:sz w:val="24"/>
          <w:szCs w:val="24"/>
        </w:rPr>
      </w:pPr>
      <w:r>
        <w:rPr>
          <w:rFonts w:ascii="TTE4t00" w:hAnsi="TTE4t00" w:cs="TTE4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LAN METN</w:t>
      </w:r>
      <w:r>
        <w:rPr>
          <w:rFonts w:ascii="TTE4t00" w:hAnsi="TTE4t00" w:cs="TTE4t00"/>
          <w:sz w:val="24"/>
          <w:szCs w:val="24"/>
        </w:rPr>
        <w:t>İ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center"/>
        <w:rPr>
          <w:rFonts w:ascii="TTE4t00" w:hAnsi="TTE4t00" w:cs="TTE4t00"/>
          <w:sz w:val="24"/>
          <w:szCs w:val="24"/>
        </w:rPr>
      </w:pPr>
    </w:p>
    <w:tbl>
      <w:tblPr>
        <w:tblStyle w:val="TabloKlavuzu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046"/>
        <w:gridCol w:w="1560"/>
        <w:gridCol w:w="992"/>
        <w:gridCol w:w="1701"/>
        <w:gridCol w:w="1735"/>
      </w:tblGrid>
      <w:tr w:rsidR="0005740B" w:rsidTr="00594E10">
        <w:trPr>
          <w:jc w:val="center"/>
        </w:trPr>
        <w:tc>
          <w:tcPr>
            <w:tcW w:w="675" w:type="dxa"/>
          </w:tcPr>
          <w:p w:rsidR="0005740B" w:rsidRPr="00983D62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b/>
              </w:rPr>
            </w:pPr>
            <w:r w:rsidRPr="00983D62">
              <w:rPr>
                <w:rFonts w:ascii="TT268t00" w:hAnsi="TT268t00" w:cs="TT268t00"/>
                <w:b/>
              </w:rPr>
              <w:t xml:space="preserve">Sıra No </w:t>
            </w:r>
          </w:p>
        </w:tc>
        <w:tc>
          <w:tcPr>
            <w:tcW w:w="3046" w:type="dxa"/>
          </w:tcPr>
          <w:p w:rsidR="0005740B" w:rsidRPr="00983D62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b/>
              </w:rPr>
            </w:pPr>
            <w:r w:rsidRPr="00983D62">
              <w:rPr>
                <w:rFonts w:ascii="TT268t00" w:hAnsi="TT268t00" w:cs="TT268t00"/>
                <w:b/>
              </w:rPr>
              <w:t xml:space="preserve">Okulun Adı </w:t>
            </w:r>
          </w:p>
        </w:tc>
        <w:tc>
          <w:tcPr>
            <w:tcW w:w="1560" w:type="dxa"/>
          </w:tcPr>
          <w:p w:rsidR="0005740B" w:rsidRPr="00983D62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b/>
              </w:rPr>
            </w:pPr>
            <w:r w:rsidRPr="00983D62">
              <w:rPr>
                <w:rFonts w:ascii="TT268t00" w:hAnsi="TT268t00" w:cs="TT268t00"/>
                <w:b/>
              </w:rPr>
              <w:t>İhale Edilecek Yer</w:t>
            </w:r>
          </w:p>
        </w:tc>
        <w:tc>
          <w:tcPr>
            <w:tcW w:w="992" w:type="dxa"/>
          </w:tcPr>
          <w:p w:rsidR="0005740B" w:rsidRPr="00983D62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b/>
              </w:rPr>
            </w:pPr>
            <w:r w:rsidRPr="00983D62">
              <w:rPr>
                <w:rFonts w:ascii="TT268t00" w:hAnsi="TT268t00" w:cs="TT268t00"/>
                <w:b/>
              </w:rPr>
              <w:t>Kantin M2</w:t>
            </w:r>
          </w:p>
        </w:tc>
        <w:tc>
          <w:tcPr>
            <w:tcW w:w="1701" w:type="dxa"/>
          </w:tcPr>
          <w:p w:rsidR="0005740B" w:rsidRPr="00983D62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b/>
              </w:rPr>
            </w:pPr>
            <w:r w:rsidRPr="00983D62">
              <w:rPr>
                <w:rFonts w:ascii="TT268t00" w:hAnsi="TT268t00" w:cs="TT268t00"/>
                <w:b/>
              </w:rPr>
              <w:t>Muhammen Bedel (Yıllık)</w:t>
            </w:r>
            <w:r>
              <w:rPr>
                <w:rFonts w:ascii="TT268t00" w:hAnsi="TT268t00" w:cs="TT268t00"/>
                <w:b/>
              </w:rPr>
              <w:t xml:space="preserve"> 9 ay üzerinden</w:t>
            </w:r>
          </w:p>
        </w:tc>
        <w:tc>
          <w:tcPr>
            <w:tcW w:w="1735" w:type="dxa"/>
          </w:tcPr>
          <w:p w:rsidR="0005740B" w:rsidRPr="00983D62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b/>
              </w:rPr>
            </w:pPr>
            <w:r w:rsidRPr="00983D62">
              <w:rPr>
                <w:rFonts w:ascii="TT268t00" w:hAnsi="TT268t00" w:cs="TT268t00"/>
                <w:b/>
              </w:rPr>
              <w:t>Geçici Teminat Oranı (%3)</w:t>
            </w:r>
          </w:p>
        </w:tc>
      </w:tr>
      <w:tr w:rsidR="0005740B" w:rsidTr="00594E10">
        <w:trPr>
          <w:trHeight w:val="569"/>
          <w:jc w:val="center"/>
        </w:trPr>
        <w:tc>
          <w:tcPr>
            <w:tcW w:w="675" w:type="dxa"/>
          </w:tcPr>
          <w:p w:rsidR="0005740B" w:rsidRPr="00001D5B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sz w:val="24"/>
                <w:szCs w:val="24"/>
              </w:rPr>
            </w:pPr>
            <w:r w:rsidRPr="00001D5B">
              <w:rPr>
                <w:rFonts w:ascii="TT268t00" w:hAnsi="TT268t00" w:cs="TT268t00"/>
                <w:sz w:val="24"/>
                <w:szCs w:val="24"/>
              </w:rPr>
              <w:t>1</w:t>
            </w:r>
          </w:p>
        </w:tc>
        <w:tc>
          <w:tcPr>
            <w:tcW w:w="3046" w:type="dxa"/>
          </w:tcPr>
          <w:p w:rsidR="0005740B" w:rsidRPr="00001D5B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sz w:val="24"/>
                <w:szCs w:val="24"/>
              </w:rPr>
            </w:pPr>
            <w:r>
              <w:rPr>
                <w:rFonts w:ascii="TT268t00" w:hAnsi="TT268t00" w:cs="TT268t00"/>
                <w:sz w:val="24"/>
                <w:szCs w:val="24"/>
              </w:rPr>
              <w:t xml:space="preserve">Mesleki ve Teknik Eğitim Merkezi </w:t>
            </w:r>
          </w:p>
        </w:tc>
        <w:tc>
          <w:tcPr>
            <w:tcW w:w="1560" w:type="dxa"/>
          </w:tcPr>
          <w:p w:rsidR="0005740B" w:rsidRPr="00001D5B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sz w:val="24"/>
                <w:szCs w:val="24"/>
              </w:rPr>
            </w:pPr>
            <w:r w:rsidRPr="00001D5B">
              <w:rPr>
                <w:rFonts w:ascii="TT268t00" w:hAnsi="TT268t00" w:cs="TT268t00"/>
                <w:sz w:val="24"/>
                <w:szCs w:val="24"/>
              </w:rPr>
              <w:t>Kantin</w:t>
            </w:r>
          </w:p>
        </w:tc>
        <w:tc>
          <w:tcPr>
            <w:tcW w:w="992" w:type="dxa"/>
          </w:tcPr>
          <w:p w:rsidR="0005740B" w:rsidRPr="00001D5B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sz w:val="24"/>
                <w:szCs w:val="24"/>
              </w:rPr>
            </w:pPr>
            <w:r>
              <w:rPr>
                <w:rFonts w:ascii="TT268t00" w:hAnsi="TT268t00" w:cs="TT268t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5740B" w:rsidRPr="00001D5B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sz w:val="24"/>
                <w:szCs w:val="24"/>
              </w:rPr>
            </w:pPr>
            <w:r>
              <w:rPr>
                <w:rFonts w:ascii="TT268t00" w:hAnsi="TT268t00" w:cs="TT268t00"/>
                <w:sz w:val="24"/>
                <w:szCs w:val="24"/>
              </w:rPr>
              <w:t>11.250,00</w:t>
            </w:r>
            <w:r w:rsidRPr="00001D5B">
              <w:rPr>
                <w:rFonts w:ascii="TT268t00" w:hAnsi="TT268t00" w:cs="TT268t00"/>
                <w:sz w:val="24"/>
                <w:szCs w:val="24"/>
              </w:rPr>
              <w:t xml:space="preserve"> TL</w:t>
            </w:r>
          </w:p>
        </w:tc>
        <w:tc>
          <w:tcPr>
            <w:tcW w:w="1735" w:type="dxa"/>
          </w:tcPr>
          <w:p w:rsidR="0005740B" w:rsidRPr="00001D5B" w:rsidRDefault="0005740B" w:rsidP="00594E10">
            <w:pPr>
              <w:autoSpaceDE w:val="0"/>
              <w:autoSpaceDN w:val="0"/>
              <w:adjustRightInd w:val="0"/>
              <w:rPr>
                <w:rFonts w:ascii="TT268t00" w:hAnsi="TT268t00" w:cs="TT268t00"/>
                <w:sz w:val="24"/>
                <w:szCs w:val="24"/>
              </w:rPr>
            </w:pPr>
            <w:r>
              <w:rPr>
                <w:rFonts w:ascii="TT268t00" w:hAnsi="TT268t00" w:cs="TT268t00"/>
                <w:sz w:val="24"/>
                <w:szCs w:val="24"/>
              </w:rPr>
              <w:t>337,50 TL</w:t>
            </w:r>
          </w:p>
        </w:tc>
      </w:tr>
    </w:tbl>
    <w:p w:rsidR="0005740B" w:rsidRDefault="0005740B" w:rsidP="0005740B">
      <w:pPr>
        <w:autoSpaceDE w:val="0"/>
        <w:autoSpaceDN w:val="0"/>
        <w:adjustRightInd w:val="0"/>
        <w:spacing w:after="0" w:line="240" w:lineRule="auto"/>
        <w:rPr>
          <w:rFonts w:ascii="TT268t00" w:hAnsi="TT268t00" w:cs="TT268t00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rPr>
          <w:rFonts w:ascii="TT268t00" w:hAnsi="TT268t00" w:cs="TT268t00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1-</w:t>
      </w:r>
      <w:r w:rsidRPr="00562921">
        <w:rPr>
          <w:rFonts w:ascii="TTE4t00" w:hAnsi="TTE4t00" w:cs="TTE4t00"/>
          <w:b/>
        </w:rPr>
        <w:t>İ</w:t>
      </w:r>
      <w:r w:rsidRPr="00562921">
        <w:rPr>
          <w:rFonts w:ascii="Times-Bold" w:hAnsi="Times-Bold" w:cs="Times-Bold"/>
          <w:b/>
          <w:bCs/>
        </w:rPr>
        <w:t>hale konusuna ili</w:t>
      </w:r>
      <w:r w:rsidRPr="00562921">
        <w:rPr>
          <w:rFonts w:ascii="TTE4t00" w:hAnsi="TTE4t00" w:cs="TTE4t00"/>
          <w:b/>
        </w:rPr>
        <w:t>ş</w:t>
      </w:r>
      <w:r w:rsidRPr="00562921">
        <w:rPr>
          <w:rFonts w:ascii="Times-Bold" w:hAnsi="Times-Bold" w:cs="Times-Bold"/>
          <w:b/>
          <w:bCs/>
        </w:rPr>
        <w:t>kin bilgiler;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İhale konusu hizmetin;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a) Adı: Vize İlçe Milli Eğitim Müdürlüğüne bağlı Mesleki ve Teknik Eğitim Merkezi Müdürlüğü Kantin Kiralanması i</w:t>
      </w:r>
      <w:r>
        <w:rPr>
          <w:rFonts w:ascii="TTE2t00" w:hAnsi="TTE2t00" w:cs="TTE2t00"/>
          <w:sz w:val="24"/>
          <w:szCs w:val="24"/>
        </w:rPr>
        <w:t>ş</w:t>
      </w:r>
      <w:r>
        <w:rPr>
          <w:rFonts w:ascii="Times-Roman" w:hAnsi="Times-Roman" w:cs="Times-Roman"/>
          <w:sz w:val="24"/>
          <w:szCs w:val="24"/>
        </w:rPr>
        <w:t>i ihalesi.</w:t>
      </w:r>
    </w:p>
    <w:p w:rsidR="0005740B" w:rsidRDefault="0005740B" w:rsidP="0005740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b) Miktarı ve </w:t>
      </w:r>
      <w:proofErr w:type="gramStart"/>
      <w:r>
        <w:rPr>
          <w:rFonts w:ascii="Times-Roman" w:hAnsi="Times-Roman" w:cs="Times-Roman"/>
          <w:sz w:val="24"/>
          <w:szCs w:val="24"/>
        </w:rPr>
        <w:t>Türü : 1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Adet </w:t>
      </w:r>
      <w:r>
        <w:rPr>
          <w:rFonts w:ascii="TTE2t00" w:hAnsi="TTE2t00" w:cs="TTE2t00"/>
          <w:sz w:val="24"/>
          <w:szCs w:val="24"/>
        </w:rPr>
        <w:t>Lise</w:t>
      </w:r>
      <w:r>
        <w:rPr>
          <w:rFonts w:ascii="Times-Roman" w:hAnsi="Times-Roman" w:cs="Times-Roman"/>
          <w:sz w:val="24"/>
          <w:szCs w:val="24"/>
        </w:rPr>
        <w:t xml:space="preserve"> (Mesleki ve Teknik Eğitim Merkezi Müdürlüğü)</w:t>
      </w:r>
    </w:p>
    <w:p w:rsidR="0005740B" w:rsidRPr="00562921" w:rsidRDefault="0005740B" w:rsidP="0005740B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6"/>
          <w:szCs w:val="26"/>
        </w:rPr>
      </w:pPr>
      <w:r w:rsidRPr="00B823B0">
        <w:rPr>
          <w:rFonts w:ascii="Times-Roman" w:hAnsi="Times-Roman" w:cs="Times-Roman"/>
          <w:b/>
          <w:sz w:val="24"/>
          <w:szCs w:val="24"/>
        </w:rPr>
        <w:t xml:space="preserve">2- </w:t>
      </w:r>
      <w:r w:rsidRPr="00562921">
        <w:rPr>
          <w:rFonts w:ascii="TTE2t00" w:hAnsi="TTE2t00" w:cs="TTE2t00"/>
          <w:b/>
          <w:sz w:val="24"/>
          <w:szCs w:val="24"/>
        </w:rPr>
        <w:t>İ</w:t>
      </w:r>
      <w:r w:rsidRPr="00562921">
        <w:rPr>
          <w:rFonts w:ascii="Times-Roman" w:hAnsi="Times-Roman" w:cs="Times-Roman"/>
          <w:b/>
          <w:sz w:val="24"/>
          <w:szCs w:val="24"/>
        </w:rPr>
        <w:t>haleye ili</w:t>
      </w:r>
      <w:r w:rsidRPr="00562921">
        <w:rPr>
          <w:rFonts w:ascii="TTE2t00" w:hAnsi="TTE2t00" w:cs="TTE2t00"/>
          <w:b/>
          <w:sz w:val="24"/>
          <w:szCs w:val="24"/>
        </w:rPr>
        <w:t>ş</w:t>
      </w:r>
      <w:r w:rsidRPr="00562921">
        <w:rPr>
          <w:rFonts w:ascii="Times-Roman" w:hAnsi="Times-Roman" w:cs="Times-Roman"/>
          <w:b/>
          <w:sz w:val="24"/>
          <w:szCs w:val="24"/>
        </w:rPr>
        <w:t>kin bilgiler ile ihale ve son teklif verme tarih ve saati;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>
        <w:rPr>
          <w:rFonts w:ascii="Times-Roman" w:hAnsi="Times-Roman" w:cs="Times-Roman"/>
          <w:b/>
          <w:sz w:val="26"/>
          <w:szCs w:val="26"/>
        </w:rPr>
        <w:t>25/11/2016</w:t>
      </w:r>
      <w:proofErr w:type="gramEnd"/>
      <w:r>
        <w:rPr>
          <w:rFonts w:ascii="Times-Roman" w:hAnsi="Times-Roman" w:cs="Times-Roman"/>
          <w:b/>
          <w:sz w:val="26"/>
          <w:szCs w:val="26"/>
        </w:rPr>
        <w:t xml:space="preserve">  – 15</w:t>
      </w:r>
      <w:r w:rsidRPr="00562921">
        <w:rPr>
          <w:rFonts w:ascii="Times-Roman" w:hAnsi="Times-Roman" w:cs="Times-Roman"/>
          <w:b/>
          <w:sz w:val="26"/>
          <w:szCs w:val="26"/>
        </w:rPr>
        <w:t>:00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</w:rPr>
      </w:pPr>
      <w:r>
        <w:rPr>
          <w:rFonts w:ascii="Times-Roman" w:hAnsi="Times-Roman" w:cs="Times-Roman"/>
        </w:rPr>
        <w:t>a) Tekliflerin sunulaca</w:t>
      </w:r>
      <w:r>
        <w:rPr>
          <w:rFonts w:ascii="TTE2t00" w:hAnsi="TTE2t00" w:cs="TTE2t00"/>
        </w:rPr>
        <w:t>ğ</w:t>
      </w:r>
      <w:r>
        <w:rPr>
          <w:rFonts w:ascii="Times-Roman" w:hAnsi="Times-Roman" w:cs="Times-Roman"/>
        </w:rPr>
        <w:t xml:space="preserve">ı adres: </w:t>
      </w:r>
      <w:r>
        <w:rPr>
          <w:rFonts w:ascii="TTE2t00" w:hAnsi="TTE2t00" w:cs="TTE2t00"/>
        </w:rPr>
        <w:t xml:space="preserve">Vize İlçe Milli Eğitim Müdürlüğü Şube Müdürü Odası – Devlet Mahallesi Orman Caddesi No:1 Vize / KIRKLARELİ 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</w:rPr>
      </w:pPr>
      <w:r>
        <w:rPr>
          <w:rFonts w:ascii="Times-Roman" w:hAnsi="Times-Roman" w:cs="Times-Roman"/>
        </w:rPr>
        <w:t xml:space="preserve">b) </w:t>
      </w:r>
      <w:r>
        <w:rPr>
          <w:rFonts w:ascii="TTE2t00" w:hAnsi="TTE2t00" w:cs="TTE2t00"/>
        </w:rPr>
        <w:t>İ</w:t>
      </w:r>
      <w:r>
        <w:rPr>
          <w:rFonts w:ascii="Times-Roman" w:hAnsi="Times-Roman" w:cs="Times-Roman"/>
        </w:rPr>
        <w:t>halenin yapılaca</w:t>
      </w:r>
      <w:r>
        <w:rPr>
          <w:rFonts w:ascii="TTE2t00" w:hAnsi="TTE2t00" w:cs="TTE2t00"/>
        </w:rPr>
        <w:t>ğ</w:t>
      </w:r>
      <w:r>
        <w:rPr>
          <w:rFonts w:ascii="Times-Roman" w:hAnsi="Times-Roman" w:cs="Times-Roman"/>
        </w:rPr>
        <w:t xml:space="preserve">ı </w:t>
      </w:r>
      <w:proofErr w:type="gramStart"/>
      <w:r>
        <w:rPr>
          <w:rFonts w:ascii="Times-Roman" w:hAnsi="Times-Roman" w:cs="Times-Roman"/>
        </w:rPr>
        <w:t xml:space="preserve">adres : </w:t>
      </w:r>
      <w:r>
        <w:rPr>
          <w:rFonts w:ascii="TTE2t00" w:hAnsi="TTE2t00" w:cs="TTE2t00"/>
        </w:rPr>
        <w:t>Vize</w:t>
      </w:r>
      <w:proofErr w:type="gramEnd"/>
      <w:r>
        <w:rPr>
          <w:rFonts w:ascii="TTE2t00" w:hAnsi="TTE2t00" w:cs="TTE2t00"/>
        </w:rPr>
        <w:t xml:space="preserve"> İlçe Milli Eğitim Müdürlüğü Şube Müdürü Odası – Devlet Mahallesi Orman Caddesi No:1 Vize / KIRKLARELİ 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c) </w:t>
      </w:r>
      <w:r>
        <w:rPr>
          <w:rFonts w:ascii="TTE2t00" w:hAnsi="TTE2t00" w:cs="TTE2t00"/>
        </w:rPr>
        <w:t>İ</w:t>
      </w:r>
      <w:r>
        <w:rPr>
          <w:rFonts w:ascii="Times-Roman" w:hAnsi="Times-Roman" w:cs="Times-Roman"/>
        </w:rPr>
        <w:t xml:space="preserve">hale (son teklif verme) tarihi: </w:t>
      </w:r>
      <w:proofErr w:type="gramStart"/>
      <w:r>
        <w:rPr>
          <w:rFonts w:ascii="Times-Roman" w:hAnsi="Times-Roman" w:cs="Times-Roman"/>
        </w:rPr>
        <w:t>25/11/2016</w:t>
      </w:r>
      <w:proofErr w:type="gramEnd"/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d) </w:t>
      </w:r>
      <w:r>
        <w:rPr>
          <w:rFonts w:ascii="TTE2t00" w:hAnsi="TTE2t00" w:cs="TTE2t00"/>
        </w:rPr>
        <w:t>İ</w:t>
      </w:r>
      <w:r>
        <w:rPr>
          <w:rFonts w:ascii="Times-Roman" w:hAnsi="Times-Roman" w:cs="Times-Roman"/>
        </w:rPr>
        <w:t xml:space="preserve">hale (son teklif verme) saati: </w:t>
      </w:r>
      <w:proofErr w:type="gramStart"/>
      <w:r>
        <w:rPr>
          <w:rFonts w:ascii="Times-Roman" w:hAnsi="Times-Roman" w:cs="Times-Roman"/>
        </w:rPr>
        <w:t>15:00</w:t>
      </w:r>
      <w:proofErr w:type="gramEnd"/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e) </w:t>
      </w:r>
      <w:r>
        <w:rPr>
          <w:rFonts w:ascii="TTE2t00" w:hAnsi="TTE2t00" w:cs="TTE2t00"/>
        </w:rPr>
        <w:t>İ</w:t>
      </w:r>
      <w:r>
        <w:rPr>
          <w:rFonts w:ascii="Times-Roman" w:hAnsi="Times-Roman" w:cs="Times-Roman"/>
        </w:rPr>
        <w:t xml:space="preserve">hale komisyonunun toplantı yeri: </w:t>
      </w:r>
      <w:r>
        <w:rPr>
          <w:rFonts w:ascii="TTE2t00" w:hAnsi="TTE2t00" w:cs="TTE2t00"/>
        </w:rPr>
        <w:t>İl</w:t>
      </w:r>
      <w:r>
        <w:rPr>
          <w:rFonts w:ascii="Times-Roman" w:hAnsi="Times-Roman" w:cs="Times-Roman"/>
        </w:rPr>
        <w:t>çe Milli E</w:t>
      </w:r>
      <w:r>
        <w:rPr>
          <w:rFonts w:ascii="TTE2t00" w:hAnsi="TTE2t00" w:cs="TTE2t00"/>
        </w:rPr>
        <w:t>ğ</w:t>
      </w:r>
      <w:r>
        <w:rPr>
          <w:rFonts w:ascii="Times-Roman" w:hAnsi="Times-Roman" w:cs="Times-Roman"/>
        </w:rPr>
        <w:t>itim Müdürlü</w:t>
      </w:r>
      <w:r>
        <w:rPr>
          <w:rFonts w:ascii="TTE2t00" w:hAnsi="TTE2t00" w:cs="TTE2t00"/>
        </w:rPr>
        <w:t>ğ</w:t>
      </w:r>
      <w:r>
        <w:rPr>
          <w:rFonts w:ascii="Times-Roman" w:hAnsi="Times-Roman" w:cs="Times-Roman"/>
        </w:rPr>
        <w:t xml:space="preserve">ü Şube Müdürü Odası 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3- </w:t>
      </w:r>
      <w:r>
        <w:rPr>
          <w:rFonts w:ascii="TTE2t00" w:hAnsi="TTE2t00" w:cs="TTE2t00"/>
        </w:rPr>
        <w:t>İ</w:t>
      </w:r>
      <w:r>
        <w:rPr>
          <w:rFonts w:ascii="Times-Roman" w:hAnsi="Times-Roman" w:cs="Times-Roman"/>
        </w:rPr>
        <w:t xml:space="preserve">haleye ait </w:t>
      </w:r>
      <w:r>
        <w:rPr>
          <w:rFonts w:ascii="TTE2t00" w:hAnsi="TTE2t00" w:cs="TTE2t00"/>
        </w:rPr>
        <w:t>ş</w:t>
      </w:r>
      <w:r>
        <w:rPr>
          <w:rFonts w:ascii="Times-Roman" w:hAnsi="Times-Roman" w:cs="Times-Roman"/>
        </w:rPr>
        <w:t xml:space="preserve">artname </w:t>
      </w:r>
      <w:r>
        <w:rPr>
          <w:rFonts w:ascii="TTE2t00" w:hAnsi="TTE2t00" w:cs="TTE2t00"/>
        </w:rPr>
        <w:t>İl</w:t>
      </w:r>
      <w:r>
        <w:rPr>
          <w:rFonts w:ascii="Times-Roman" w:hAnsi="Times-Roman" w:cs="Times-Roman"/>
        </w:rPr>
        <w:t>çe Milli Eğitim Müdürlü</w:t>
      </w:r>
      <w:r>
        <w:rPr>
          <w:rFonts w:ascii="TTE2t00" w:hAnsi="TTE2t00" w:cs="TTE2t00"/>
        </w:rPr>
        <w:t>ğ</w:t>
      </w:r>
      <w:r>
        <w:rPr>
          <w:rFonts w:ascii="Times-Roman" w:hAnsi="Times-Roman" w:cs="Times-Roman"/>
        </w:rPr>
        <w:t>ü Destek Hizmetleri bölümünden görülebilir ve temin edilebilir.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4 - İhaleye katılabilmek için gereken belgeler ve yeterlilik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kriterleri ;</w:t>
      </w:r>
      <w:proofErr w:type="gramEnd"/>
    </w:p>
    <w:p w:rsidR="0005740B" w:rsidRPr="00A21952" w:rsidRDefault="0005740B" w:rsidP="0005740B">
      <w:pPr>
        <w:pStyle w:val="AralkYok"/>
        <w:rPr>
          <w:rStyle w:val="FontStyle19"/>
          <w:sz w:val="24"/>
          <w:szCs w:val="24"/>
        </w:rPr>
      </w:pPr>
      <w:r>
        <w:rPr>
          <w:rFonts w:ascii="Times-Bold" w:hAnsi="Times-Bold" w:cs="Times-Bold"/>
          <w:b/>
          <w:bCs/>
        </w:rPr>
        <w:t xml:space="preserve">a-) </w:t>
      </w:r>
      <w:r w:rsidRPr="00A21952">
        <w:rPr>
          <w:rStyle w:val="FontStyle19"/>
          <w:sz w:val="24"/>
          <w:szCs w:val="24"/>
        </w:rPr>
        <w:t>Kanuni İkametgâh Belgesi.</w:t>
      </w:r>
    </w:p>
    <w:p w:rsidR="0005740B" w:rsidRDefault="0005740B" w:rsidP="0005740B">
      <w:pPr>
        <w:pStyle w:val="AralkYok"/>
        <w:rPr>
          <w:rFonts w:ascii="Times-Bold" w:hAnsi="Times-Bold" w:cs="Times-Bold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A2195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)</w:t>
      </w:r>
      <w:r w:rsidRPr="00A21952">
        <w:rPr>
          <w:rFonts w:ascii="Times New Roman" w:hAnsi="Times New Roman" w:cs="Times New Roman"/>
          <w:b/>
          <w:bCs/>
        </w:rPr>
        <w:t xml:space="preserve"> </w:t>
      </w:r>
      <w:r w:rsidRPr="00A21952">
        <w:rPr>
          <w:rFonts w:ascii="Times New Roman" w:hAnsi="Times New Roman" w:cs="Times New Roman"/>
        </w:rPr>
        <w:t>Nüfus Kayıt Örne</w:t>
      </w:r>
      <w:r>
        <w:rPr>
          <w:rFonts w:ascii="Times New Roman" w:hAnsi="Times New Roman" w:cs="Times New Roman"/>
        </w:rPr>
        <w:t>ğ</w:t>
      </w:r>
      <w:r w:rsidRPr="00A21952">
        <w:rPr>
          <w:rFonts w:ascii="Times New Roman" w:hAnsi="Times New Roman" w:cs="Times New Roman"/>
        </w:rPr>
        <w:t>i veya Önlü Arkalı çekilmi</w:t>
      </w:r>
      <w:r>
        <w:rPr>
          <w:rFonts w:ascii="Times New Roman" w:hAnsi="Times New Roman" w:cs="Times New Roman"/>
        </w:rPr>
        <w:t>ş</w:t>
      </w:r>
      <w:r w:rsidRPr="00A21952">
        <w:rPr>
          <w:rFonts w:ascii="Times New Roman" w:hAnsi="Times New Roman" w:cs="Times New Roman"/>
        </w:rPr>
        <w:t xml:space="preserve"> Nüfus Cüzdanı </w:t>
      </w:r>
      <w:r w:rsidRPr="00A21952">
        <w:rPr>
          <w:rFonts w:ascii="Times New Roman" w:hAnsi="Times New Roman" w:cs="Times New Roman"/>
          <w:b/>
          <w:bCs/>
        </w:rPr>
        <w:t>fotokopisi,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c-) </w:t>
      </w:r>
      <w:r>
        <w:rPr>
          <w:rFonts w:ascii="Times-Roman" w:hAnsi="Times-Roman" w:cs="Times-Roman"/>
          <w:sz w:val="24"/>
          <w:szCs w:val="24"/>
        </w:rPr>
        <w:t>Son 1 (Bir) Ay içerisinde alınmış</w:t>
      </w:r>
      <w:r>
        <w:rPr>
          <w:rFonts w:ascii="TTE2t00" w:hAnsi="TTE2t00" w:cs="TTE2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Cumhuriyet Savcılı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 xml:space="preserve">ı Sabıka Kaydı, </w:t>
      </w:r>
      <w:r>
        <w:rPr>
          <w:rFonts w:ascii="Times-Bold" w:hAnsi="Times-Bold" w:cs="Times-Bold"/>
          <w:b/>
          <w:bCs/>
          <w:sz w:val="24"/>
          <w:szCs w:val="24"/>
        </w:rPr>
        <w:t>Aslı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d-) </w:t>
      </w:r>
      <w:r w:rsidRPr="002A6877">
        <w:rPr>
          <w:rStyle w:val="FontStyle19"/>
          <w:sz w:val="24"/>
          <w:szCs w:val="24"/>
        </w:rPr>
        <w:t xml:space="preserve">Geçici teminatın </w:t>
      </w:r>
      <w:r>
        <w:rPr>
          <w:rStyle w:val="FontStyle19"/>
          <w:sz w:val="24"/>
          <w:szCs w:val="24"/>
        </w:rPr>
        <w:t xml:space="preserve">Vize </w:t>
      </w:r>
      <w:r w:rsidRPr="002A6877">
        <w:rPr>
          <w:rStyle w:val="FontStyle19"/>
          <w:sz w:val="24"/>
          <w:szCs w:val="24"/>
        </w:rPr>
        <w:t xml:space="preserve">Mal Müdürlüğü'ne yatırıldığına dair </w:t>
      </w:r>
      <w:proofErr w:type="gramStart"/>
      <w:r w:rsidRPr="002A6877">
        <w:rPr>
          <w:rStyle w:val="FontStyle19"/>
          <w:sz w:val="24"/>
          <w:szCs w:val="24"/>
        </w:rPr>
        <w:t>dek</w:t>
      </w:r>
      <w:r>
        <w:rPr>
          <w:rStyle w:val="FontStyle19"/>
          <w:sz w:val="24"/>
          <w:szCs w:val="24"/>
        </w:rPr>
        <w:t>ont</w:t>
      </w:r>
      <w:proofErr w:type="gramEnd"/>
      <w:r>
        <w:rPr>
          <w:rStyle w:val="FontStyle19"/>
          <w:sz w:val="24"/>
          <w:szCs w:val="24"/>
        </w:rPr>
        <w:t xml:space="preserve"> ( muhammen aylık bedelin 9</w:t>
      </w:r>
      <w:r w:rsidRPr="002A6877">
        <w:rPr>
          <w:rStyle w:val="FontStyle19"/>
          <w:sz w:val="24"/>
          <w:szCs w:val="24"/>
        </w:rPr>
        <w:t xml:space="preserve"> ay çarpımı sonucunda çıkan bedelin %3’ ünden az olmamak şartıyla geçici teminat yatırılacaktır.)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e</w:t>
      </w:r>
      <w:r w:rsidRPr="000B253D">
        <w:rPr>
          <w:rFonts w:ascii="Times-Bold" w:hAnsi="Times-Bold" w:cs="Times-Bold"/>
          <w:b/>
          <w:bCs/>
          <w:sz w:val="24"/>
          <w:szCs w:val="24"/>
        </w:rPr>
        <w:t>-</w:t>
      </w:r>
      <w:r>
        <w:rPr>
          <w:rFonts w:ascii="Times-Bold" w:hAnsi="Times-Bold" w:cs="Times-Bold"/>
          <w:b/>
          <w:bCs/>
          <w:sz w:val="24"/>
          <w:szCs w:val="24"/>
        </w:rPr>
        <w:t>)</w:t>
      </w:r>
      <w:r w:rsidRPr="000B253D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Pr="000B253D">
        <w:rPr>
          <w:rFonts w:ascii="Times-Roman" w:hAnsi="Times-Roman" w:cs="Times-Roman"/>
          <w:sz w:val="24"/>
          <w:szCs w:val="24"/>
        </w:rPr>
        <w:t>En son mezun oldu</w:t>
      </w:r>
      <w:r w:rsidRPr="000B253D">
        <w:rPr>
          <w:rFonts w:ascii="TTE2t00" w:hAnsi="TTE2t00" w:cs="TTE2t00"/>
          <w:sz w:val="24"/>
          <w:szCs w:val="24"/>
        </w:rPr>
        <w:t>ğ</w:t>
      </w:r>
      <w:r w:rsidRPr="000B253D">
        <w:rPr>
          <w:rFonts w:ascii="Times-Roman" w:hAnsi="Times-Roman" w:cs="Times-Roman"/>
          <w:sz w:val="24"/>
          <w:szCs w:val="24"/>
        </w:rPr>
        <w:t>u Okul Diploması, (</w:t>
      </w:r>
      <w:r w:rsidRPr="000B253D">
        <w:rPr>
          <w:rFonts w:ascii="Times-Bold" w:hAnsi="Times-Bold" w:cs="Times-Bold"/>
          <w:b/>
          <w:bCs/>
          <w:sz w:val="24"/>
          <w:szCs w:val="24"/>
        </w:rPr>
        <w:t xml:space="preserve">Aslı </w:t>
      </w:r>
      <w:r>
        <w:rPr>
          <w:rFonts w:ascii="Times-Bold" w:hAnsi="Times-Bold" w:cs="Times-Bold"/>
          <w:b/>
          <w:bCs/>
          <w:sz w:val="24"/>
          <w:szCs w:val="24"/>
        </w:rPr>
        <w:t>idarece görülmüş olacak)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f-) </w:t>
      </w:r>
      <w:r w:rsidRPr="000A19EF">
        <w:rPr>
          <w:rStyle w:val="FontStyle19"/>
          <w:sz w:val="24"/>
          <w:szCs w:val="24"/>
        </w:rPr>
        <w:t xml:space="preserve">Esnaf ve Sanatkârlar Odasından alınacak adına kayıtlı </w:t>
      </w:r>
      <w:r>
        <w:rPr>
          <w:rStyle w:val="FontStyle19"/>
          <w:sz w:val="24"/>
          <w:szCs w:val="24"/>
        </w:rPr>
        <w:t xml:space="preserve">okul </w:t>
      </w:r>
      <w:r w:rsidRPr="000A19EF">
        <w:rPr>
          <w:rStyle w:val="FontStyle19"/>
          <w:sz w:val="24"/>
          <w:szCs w:val="24"/>
        </w:rPr>
        <w:t xml:space="preserve">kantin işletmesi bulunmadığı ve </w:t>
      </w:r>
      <w:r w:rsidRPr="000A19EF">
        <w:rPr>
          <w:rFonts w:ascii="Times New Roman" w:hAnsi="Times New Roman" w:cs="Times New Roman"/>
          <w:color w:val="000000"/>
          <w:sz w:val="24"/>
          <w:szCs w:val="24"/>
        </w:rPr>
        <w:t>ihalelerden yasaklı olmadığını gösterir</w:t>
      </w:r>
      <w:r w:rsidRPr="000A19EF">
        <w:rPr>
          <w:color w:val="000000"/>
          <w:sz w:val="24"/>
          <w:szCs w:val="24"/>
        </w:rPr>
        <w:t xml:space="preserve"> belge</w:t>
      </w:r>
      <w:r>
        <w:rPr>
          <w:color w:val="000000"/>
          <w:sz w:val="24"/>
          <w:szCs w:val="24"/>
        </w:rPr>
        <w:t xml:space="preserve"> (Aslı)</w:t>
      </w:r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g-) </w:t>
      </w:r>
      <w:r w:rsidRPr="002A6877">
        <w:rPr>
          <w:rStyle w:val="FontStyle19"/>
          <w:sz w:val="24"/>
          <w:szCs w:val="24"/>
        </w:rPr>
        <w:t>Son üç ay içerisinde alınmış Sağlık Raporu. ( Aslı)</w:t>
      </w:r>
    </w:p>
    <w:p w:rsidR="0005740B" w:rsidRPr="00D342D0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h</w:t>
      </w:r>
      <w:r>
        <w:rPr>
          <w:rFonts w:ascii="Times-Roman" w:hAnsi="Times-Roman" w:cs="Times-Roman"/>
          <w:sz w:val="24"/>
          <w:szCs w:val="24"/>
        </w:rPr>
        <w:t xml:space="preserve">-) </w:t>
      </w:r>
      <w:proofErr w:type="gramStart"/>
      <w:r w:rsidRPr="00AD0BB2">
        <w:rPr>
          <w:rFonts w:ascii="Times New Roman" w:hAnsi="Times New Roman" w:cs="Times New Roman"/>
          <w:sz w:val="24"/>
          <w:szCs w:val="24"/>
        </w:rPr>
        <w:t>5/6/1986</w:t>
      </w:r>
      <w:proofErr w:type="gramEnd"/>
      <w:r w:rsidRPr="00AD0BB2">
        <w:rPr>
          <w:rFonts w:ascii="Times New Roman" w:hAnsi="Times New Roman" w:cs="Times New Roman"/>
          <w:sz w:val="24"/>
          <w:szCs w:val="24"/>
        </w:rPr>
        <w:t xml:space="preserve"> tarihli ve 3308 sayılı Mesleki Eğitim Kanunu hükümlerine göre </w:t>
      </w:r>
      <w:proofErr w:type="spellStart"/>
      <w:r w:rsidRPr="00AD0BB2">
        <w:rPr>
          <w:rFonts w:ascii="Times New Roman" w:hAnsi="Times New Roman" w:cs="Times New Roman"/>
          <w:sz w:val="24"/>
          <w:szCs w:val="24"/>
        </w:rPr>
        <w:t>kantincilik</w:t>
      </w:r>
      <w:proofErr w:type="spellEnd"/>
      <w:r w:rsidRPr="00AD0BB2">
        <w:rPr>
          <w:rFonts w:ascii="Times New Roman" w:hAnsi="Times New Roman" w:cs="Times New Roman"/>
          <w:sz w:val="24"/>
          <w:szCs w:val="24"/>
        </w:rPr>
        <w:t xml:space="preserve"> alanında alınmış ustalık belgesi sahibi olma şartı aranır. Ancak, katılımcıların hiçbirisinde ustalık belgesi bulunmaması durumunda işyeri açma belgesi, kalfalık, kurs bitirme belgelerinden en az birine sahip olma şartı aranır.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ı-) </w:t>
      </w:r>
      <w:r>
        <w:rPr>
          <w:rFonts w:ascii="TTE2t00" w:hAnsi="TTE2t00" w:cs="TTE2t00"/>
          <w:sz w:val="24"/>
          <w:szCs w:val="24"/>
        </w:rPr>
        <w:t xml:space="preserve">İhale </w:t>
      </w:r>
      <w:proofErr w:type="spellStart"/>
      <w:r>
        <w:rPr>
          <w:rFonts w:ascii="TTE2t00" w:hAnsi="TTE2t00" w:cs="TTE2t00"/>
          <w:sz w:val="24"/>
          <w:szCs w:val="24"/>
        </w:rPr>
        <w:t>dökümanı</w:t>
      </w:r>
      <w:proofErr w:type="spellEnd"/>
      <w:r>
        <w:rPr>
          <w:rFonts w:ascii="TTE2t00" w:hAnsi="TTE2t00" w:cs="TTE2t00"/>
          <w:sz w:val="24"/>
          <w:szCs w:val="24"/>
        </w:rPr>
        <w:t xml:space="preserve"> alındı belgesi 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(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Vize Şubesi Ziraat Bankası İlçe Milli Eğitim Müdürlüğü 7660185-5001 </w:t>
      </w:r>
      <w:proofErr w:type="spellStart"/>
      <w:r>
        <w:rPr>
          <w:rFonts w:ascii="Times-Roman" w:hAnsi="Times-Roman" w:cs="Times-Roman"/>
          <w:sz w:val="24"/>
          <w:szCs w:val="24"/>
        </w:rPr>
        <w:t>Nolu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Kantin Hesabına 50,00 TL yatırılarak İlçe Milli Eğitim Müdürlüğünden alınacaktır. İhaleye teklif verecek isteklilerin doküman alması zorunludur. Bu belge teklif zarfının içerisinde olacaktır.</w:t>
      </w:r>
      <w:proofErr w:type="gramStart"/>
      <w:r>
        <w:rPr>
          <w:rFonts w:ascii="Times-Roman" w:hAnsi="Times-Roman" w:cs="Times-Roman"/>
          <w:sz w:val="24"/>
          <w:szCs w:val="24"/>
        </w:rPr>
        <w:t>)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-) </w:t>
      </w:r>
      <w:r w:rsidRPr="002A6877">
        <w:rPr>
          <w:rStyle w:val="FontStyle19"/>
          <w:sz w:val="24"/>
          <w:szCs w:val="24"/>
        </w:rPr>
        <w:t>Noter tasdikli imza beyannamesi ( aslı)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j-) </w:t>
      </w:r>
      <w:r>
        <w:rPr>
          <w:rFonts w:ascii="Times-Roman" w:hAnsi="Times-Roman" w:cs="Times-Roman"/>
          <w:sz w:val="24"/>
          <w:szCs w:val="24"/>
        </w:rPr>
        <w:t xml:space="preserve">2886 Sayılı Devlet </w:t>
      </w:r>
      <w:r>
        <w:rPr>
          <w:rFonts w:ascii="TTE2t00" w:hAnsi="TTE2t00" w:cs="TTE2t00"/>
          <w:sz w:val="24"/>
          <w:szCs w:val="24"/>
        </w:rPr>
        <w:t>İ</w:t>
      </w:r>
      <w:r>
        <w:rPr>
          <w:rFonts w:ascii="Times-Roman" w:hAnsi="Times-Roman" w:cs="Times-Roman"/>
          <w:sz w:val="24"/>
          <w:szCs w:val="24"/>
        </w:rPr>
        <w:t>hale Kanunu 37. Maddesi gere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>i ekte verilen Usulüne uygun olarak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hazırlanmış</w:t>
      </w:r>
      <w:proofErr w:type="gramEnd"/>
      <w:r>
        <w:rPr>
          <w:rFonts w:ascii="TTE2t00" w:hAnsi="TTE2t00" w:cs="TTE2t00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Teklif Mektubu, </w:t>
      </w:r>
      <w:r>
        <w:rPr>
          <w:rFonts w:ascii="Times-Bold" w:hAnsi="Times-Bold" w:cs="Times-Bold"/>
          <w:b/>
          <w:bCs/>
          <w:sz w:val="24"/>
          <w:szCs w:val="24"/>
        </w:rPr>
        <w:t>Aslı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k-) </w:t>
      </w:r>
      <w:r>
        <w:rPr>
          <w:rFonts w:ascii="Times-Roman" w:hAnsi="Times-Roman" w:cs="Times-Roman"/>
          <w:sz w:val="24"/>
          <w:szCs w:val="24"/>
        </w:rPr>
        <w:t xml:space="preserve">Okul </w:t>
      </w:r>
      <w:r>
        <w:rPr>
          <w:rFonts w:ascii="TTE2t00" w:hAnsi="TTE2t00" w:cs="TTE2t00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>daresinden alınmış, Okul Kantini Görüldü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 xml:space="preserve">üne Dair Yer Gördü Belgesinin, </w:t>
      </w:r>
      <w:r>
        <w:rPr>
          <w:rFonts w:ascii="Times-Bold" w:hAnsi="Times-Bold" w:cs="Times-Bold"/>
          <w:b/>
          <w:bCs/>
          <w:sz w:val="24"/>
          <w:szCs w:val="24"/>
        </w:rPr>
        <w:t>Aslı -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Tekliflerin değerlendirilmesinde, isteklinin işin yapılaca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>ı yeri inceledi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>i ve teklifini buna göre hazırladı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>ı kabul edilir.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l-) </w:t>
      </w:r>
      <w:proofErr w:type="gramStart"/>
      <w:r>
        <w:rPr>
          <w:rFonts w:ascii="Times-Roman" w:hAnsi="Times-Roman" w:cs="Times-Roman"/>
          <w:sz w:val="24"/>
          <w:szCs w:val="24"/>
        </w:rPr>
        <w:t>Vekaleten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2t00" w:hAnsi="TTE2t00" w:cs="TTE2t00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 xml:space="preserve">haleye giriyor ise </w:t>
      </w:r>
      <w:r>
        <w:rPr>
          <w:rFonts w:ascii="Times-Bold" w:hAnsi="Times-Bold" w:cs="Times-Bold"/>
          <w:b/>
          <w:bCs/>
          <w:sz w:val="24"/>
          <w:szCs w:val="24"/>
        </w:rPr>
        <w:t xml:space="preserve">Noter tasdikli Vekaletname. </w:t>
      </w:r>
      <w:r>
        <w:rPr>
          <w:rFonts w:ascii="Times-Roman" w:hAnsi="Times-Roman" w:cs="Times-Roman"/>
          <w:sz w:val="24"/>
          <w:szCs w:val="24"/>
        </w:rPr>
        <w:t xml:space="preserve">Ancak </w:t>
      </w:r>
      <w:r>
        <w:rPr>
          <w:rFonts w:ascii="Times-Bold" w:hAnsi="Times-Bold" w:cs="Times-Bold"/>
          <w:b/>
          <w:bCs/>
          <w:sz w:val="24"/>
          <w:szCs w:val="24"/>
        </w:rPr>
        <w:t>“Tip Sözle</w:t>
      </w:r>
      <w:r>
        <w:rPr>
          <w:rFonts w:ascii="TTE4t00" w:hAnsi="TTE4t00" w:cs="TTE4t00"/>
          <w:sz w:val="24"/>
          <w:szCs w:val="24"/>
        </w:rPr>
        <w:t>ş</w:t>
      </w:r>
      <w:r>
        <w:rPr>
          <w:rFonts w:ascii="Times-Bold" w:hAnsi="Times-Bold" w:cs="Times-Bold"/>
          <w:b/>
          <w:bCs/>
          <w:sz w:val="24"/>
          <w:szCs w:val="24"/>
        </w:rPr>
        <w:t xml:space="preserve">me” </w:t>
      </w:r>
      <w:r>
        <w:rPr>
          <w:rFonts w:ascii="Times-Roman" w:hAnsi="Times-Roman" w:cs="Times-Roman"/>
          <w:sz w:val="24"/>
          <w:szCs w:val="24"/>
        </w:rPr>
        <w:t>‘</w:t>
      </w:r>
      <w:proofErr w:type="spellStart"/>
      <w:r>
        <w:rPr>
          <w:rFonts w:ascii="Times-Roman" w:hAnsi="Times-Roman" w:cs="Times-Roman"/>
          <w:sz w:val="24"/>
          <w:szCs w:val="24"/>
        </w:rPr>
        <w:t>nin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 xml:space="preserve">Genel Hükümler </w:t>
      </w:r>
      <w:r>
        <w:rPr>
          <w:rFonts w:ascii="Times-Roman" w:hAnsi="Times-Roman" w:cs="Times-Roman"/>
          <w:sz w:val="24"/>
          <w:szCs w:val="24"/>
        </w:rPr>
        <w:t xml:space="preserve">Başlıklı hükmün </w:t>
      </w:r>
      <w:r>
        <w:rPr>
          <w:rFonts w:ascii="Times-Bold" w:hAnsi="Times-Bold" w:cs="Times-Bold"/>
          <w:b/>
          <w:bCs/>
          <w:sz w:val="24"/>
          <w:szCs w:val="24"/>
        </w:rPr>
        <w:t xml:space="preserve">9. Maddesi </w:t>
      </w:r>
      <w:r>
        <w:rPr>
          <w:rFonts w:ascii="Times-Roman" w:hAnsi="Times-Roman" w:cs="Times-Roman"/>
          <w:sz w:val="24"/>
          <w:szCs w:val="24"/>
        </w:rPr>
        <w:t>gere</w:t>
      </w:r>
      <w:r>
        <w:rPr>
          <w:rFonts w:ascii="TTE2t00" w:hAnsi="TTE2t00" w:cs="TTE2t00"/>
          <w:sz w:val="24"/>
          <w:szCs w:val="24"/>
        </w:rPr>
        <w:t>ğ</w:t>
      </w:r>
      <w:r>
        <w:rPr>
          <w:rFonts w:ascii="Times-Roman" w:hAnsi="Times-Roman" w:cs="Times-Roman"/>
          <w:sz w:val="24"/>
          <w:szCs w:val="24"/>
        </w:rPr>
        <w:t xml:space="preserve">ince </w:t>
      </w:r>
      <w:r>
        <w:rPr>
          <w:rFonts w:ascii="Times-Bold" w:hAnsi="Times-Bold" w:cs="Times-Bold"/>
          <w:b/>
          <w:bCs/>
          <w:sz w:val="24"/>
          <w:szCs w:val="24"/>
        </w:rPr>
        <w:t>“</w:t>
      </w:r>
      <w:r>
        <w:rPr>
          <w:rFonts w:ascii="Times-Roman" w:hAnsi="Times-Roman" w:cs="Times-Roman"/>
          <w:sz w:val="24"/>
          <w:szCs w:val="24"/>
        </w:rPr>
        <w:t>Kantin bizzat Yüklenici tarafından çalı</w:t>
      </w:r>
      <w:r>
        <w:rPr>
          <w:rFonts w:ascii="TTE2t00" w:hAnsi="TTE2t00" w:cs="TTE2t00"/>
          <w:sz w:val="24"/>
          <w:szCs w:val="24"/>
        </w:rPr>
        <w:t>ş</w:t>
      </w:r>
      <w:r>
        <w:rPr>
          <w:rFonts w:ascii="Times-Roman" w:hAnsi="Times-Roman" w:cs="Times-Roman"/>
          <w:sz w:val="24"/>
          <w:szCs w:val="24"/>
        </w:rPr>
        <w:t>tırılacaktır. Kantin Ba</w:t>
      </w:r>
      <w:r>
        <w:rPr>
          <w:rFonts w:ascii="TTE2t00" w:hAnsi="TTE2t00" w:cs="TTE2t00"/>
          <w:sz w:val="24"/>
          <w:szCs w:val="24"/>
        </w:rPr>
        <w:t>ş</w:t>
      </w:r>
      <w:r>
        <w:rPr>
          <w:rFonts w:ascii="Times-Roman" w:hAnsi="Times-Roman" w:cs="Times-Roman"/>
          <w:sz w:val="24"/>
          <w:szCs w:val="24"/>
        </w:rPr>
        <w:t>kası tarafından çalı</w:t>
      </w:r>
      <w:r>
        <w:rPr>
          <w:rFonts w:ascii="TTE2t00" w:hAnsi="TTE2t00" w:cs="TTE2t00"/>
          <w:sz w:val="24"/>
          <w:szCs w:val="24"/>
        </w:rPr>
        <w:t>ş</w:t>
      </w:r>
      <w:r>
        <w:rPr>
          <w:rFonts w:ascii="Times-Roman" w:hAnsi="Times-Roman" w:cs="Times-Roman"/>
          <w:sz w:val="24"/>
          <w:szCs w:val="24"/>
        </w:rPr>
        <w:t>tırılamaz, resmi veya gayri resmi devir ve temlik yapılamaz.</w:t>
      </w:r>
      <w:r>
        <w:rPr>
          <w:rFonts w:ascii="Times-Bold" w:hAnsi="Times-Bold" w:cs="Times-Bold"/>
          <w:b/>
          <w:bCs/>
          <w:sz w:val="24"/>
          <w:szCs w:val="24"/>
        </w:rPr>
        <w:t xml:space="preserve">” </w:t>
      </w:r>
      <w:r>
        <w:rPr>
          <w:rFonts w:ascii="Times-Roman" w:hAnsi="Times-Roman" w:cs="Times-Roman"/>
          <w:sz w:val="24"/>
          <w:szCs w:val="24"/>
        </w:rPr>
        <w:t xml:space="preserve">Bu amaçla Kantini alan ve </w:t>
      </w:r>
      <w:proofErr w:type="gramStart"/>
      <w:r>
        <w:rPr>
          <w:rFonts w:ascii="Times-Roman" w:hAnsi="Times-Roman" w:cs="Times-Roman"/>
          <w:sz w:val="24"/>
          <w:szCs w:val="24"/>
        </w:rPr>
        <w:t>Vekaleti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veren asıl istekli tarafından </w:t>
      </w:r>
      <w:r>
        <w:rPr>
          <w:rFonts w:ascii="Times-Bold" w:hAnsi="Times-Bold" w:cs="Times-Bold"/>
          <w:b/>
          <w:bCs/>
          <w:sz w:val="24"/>
          <w:szCs w:val="24"/>
        </w:rPr>
        <w:t>Ek-2 sözle</w:t>
      </w:r>
      <w:r>
        <w:rPr>
          <w:rFonts w:ascii="TTE4t00" w:hAnsi="TTE4t00" w:cs="TTE4t00"/>
          <w:sz w:val="24"/>
          <w:szCs w:val="24"/>
        </w:rPr>
        <w:t>ş</w:t>
      </w:r>
      <w:r>
        <w:rPr>
          <w:rFonts w:ascii="Times-Bold" w:hAnsi="Times-Bold" w:cs="Times-Bold"/>
          <w:b/>
          <w:bCs/>
          <w:sz w:val="24"/>
          <w:szCs w:val="24"/>
        </w:rPr>
        <w:t>me yapılacaktır</w:t>
      </w:r>
      <w:r>
        <w:rPr>
          <w:rFonts w:ascii="Times-Roman" w:hAnsi="Times-Roman" w:cs="Times-Roman"/>
          <w:sz w:val="24"/>
          <w:szCs w:val="24"/>
        </w:rPr>
        <w:t>.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</w:t>
      </w:r>
      <w:r w:rsidRPr="00AD0BB2">
        <w:rPr>
          <w:rFonts w:ascii="Times-Roman" w:hAnsi="Times-Roman" w:cs="Times-Roman"/>
          <w:sz w:val="24"/>
          <w:szCs w:val="24"/>
        </w:rPr>
        <w:t>-</w:t>
      </w:r>
      <w:r>
        <w:rPr>
          <w:rFonts w:ascii="Times-Roman" w:hAnsi="Times-Roman" w:cs="Times-Roman"/>
          <w:sz w:val="24"/>
          <w:szCs w:val="24"/>
        </w:rPr>
        <w:t>)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 w:rsidRPr="00955AC4">
        <w:rPr>
          <w:rFonts w:ascii="Times New Roman" w:hAnsi="Times New Roman" w:cs="Times New Roman"/>
          <w:color w:val="000000"/>
          <w:sz w:val="24"/>
          <w:szCs w:val="24"/>
        </w:rPr>
        <w:t xml:space="preserve">İhaleye gerçek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kişi </w:t>
      </w:r>
      <w:r w:rsidRPr="00955AC4">
        <w:rPr>
          <w:rFonts w:ascii="Times New Roman" w:hAnsi="Times New Roman" w:cs="Times New Roman"/>
          <w:color w:val="000000"/>
          <w:sz w:val="24"/>
          <w:szCs w:val="24"/>
        </w:rPr>
        <w:t>şahıslar katılabilir. Şirketler, Vakıflar vb. katılamaz.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İhaleye müracaatlar şahsen yapılacaktır.</w:t>
      </w:r>
    </w:p>
    <w:p w:rsidR="0005740B" w:rsidRDefault="0005740B" w:rsidP="0005740B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05740B" w:rsidRDefault="0005740B" w:rsidP="0005740B">
      <w:pPr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Keyfi olarak ilan edilir.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15/11/2016</w:t>
      </w:r>
      <w:proofErr w:type="gramEnd"/>
    </w:p>
    <w:p w:rsidR="00394CAC" w:rsidRDefault="00394CAC">
      <w:bookmarkStart w:id="0" w:name="_GoBack"/>
      <w:bookmarkEnd w:id="0"/>
    </w:p>
    <w:sectPr w:rsidR="0039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62"/>
    <w:rsid w:val="0005740B"/>
    <w:rsid w:val="00394CAC"/>
    <w:rsid w:val="00E9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D00A-1C39-4B84-9E96-6ED66464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05740B"/>
    <w:rPr>
      <w:rFonts w:ascii="Times New Roman" w:hAnsi="Times New Roman" w:cs="Times New Roman"/>
      <w:color w:val="000000"/>
      <w:sz w:val="16"/>
      <w:szCs w:val="16"/>
    </w:rPr>
  </w:style>
  <w:style w:type="paragraph" w:styleId="AralkYok">
    <w:name w:val="No Spacing"/>
    <w:uiPriority w:val="1"/>
    <w:qFormat/>
    <w:rsid w:val="0005740B"/>
    <w:pPr>
      <w:spacing w:after="0" w:line="240" w:lineRule="auto"/>
    </w:pPr>
  </w:style>
  <w:style w:type="table" w:styleId="TabloKlavuzu">
    <w:name w:val="Table Grid"/>
    <w:basedOn w:val="NormalTablo"/>
    <w:uiPriority w:val="39"/>
    <w:rsid w:val="0005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05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</dc:creator>
  <cp:keywords/>
  <dc:description/>
  <cp:lastModifiedBy>Atatürk</cp:lastModifiedBy>
  <cp:revision>2</cp:revision>
  <dcterms:created xsi:type="dcterms:W3CDTF">2016-11-22T12:53:00Z</dcterms:created>
  <dcterms:modified xsi:type="dcterms:W3CDTF">2016-11-22T12:53:00Z</dcterms:modified>
</cp:coreProperties>
</file>